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F83" w:rsidRDefault="00172F83" w:rsidP="00172F83">
      <w:pPr>
        <w:jc w:val="center"/>
        <w:rPr>
          <w:rFonts w:cs="Times New Roman"/>
          <w:sz w:val="24"/>
          <w:szCs w:val="24"/>
        </w:rPr>
      </w:pPr>
    </w:p>
    <w:p w:rsidR="00172F83" w:rsidRDefault="00172F83" w:rsidP="00172F83">
      <w:pPr>
        <w:jc w:val="center"/>
        <w:rPr>
          <w:rFonts w:cs="Times New Roman"/>
          <w:sz w:val="24"/>
          <w:szCs w:val="24"/>
        </w:rPr>
      </w:pPr>
    </w:p>
    <w:p w:rsidR="00172F83" w:rsidRDefault="00172F83" w:rsidP="00172F83">
      <w:pPr>
        <w:jc w:val="center"/>
        <w:rPr>
          <w:rFonts w:cs="Times New Roman"/>
          <w:sz w:val="24"/>
          <w:szCs w:val="24"/>
        </w:rPr>
      </w:pPr>
    </w:p>
    <w:p w:rsidR="00172F83" w:rsidRDefault="00290E6A" w:rsidP="005D4CE0">
      <w:pPr>
        <w:tabs>
          <w:tab w:val="left" w:pos="3600"/>
        </w:tabs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February</w:t>
      </w:r>
      <w:r w:rsidR="00172F83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12, 2016</w:t>
      </w:r>
    </w:p>
    <w:p w:rsidR="00172F83" w:rsidRDefault="00172F83" w:rsidP="005D4CE0">
      <w:pPr>
        <w:tabs>
          <w:tab w:val="left" w:pos="3600"/>
        </w:tabs>
        <w:rPr>
          <w:rFonts w:cs="Times New Roman"/>
          <w:sz w:val="24"/>
          <w:szCs w:val="24"/>
        </w:rPr>
      </w:pPr>
    </w:p>
    <w:p w:rsidR="002578BF" w:rsidRPr="0077045D" w:rsidRDefault="002578BF" w:rsidP="002578BF">
      <w:pPr>
        <w:rPr>
          <w:rFonts w:cs="Times New Roman"/>
          <w:sz w:val="24"/>
          <w:szCs w:val="24"/>
        </w:rPr>
      </w:pPr>
      <w:r w:rsidRPr="0077045D">
        <w:rPr>
          <w:rFonts w:cs="Times New Roman"/>
          <w:sz w:val="24"/>
          <w:szCs w:val="24"/>
        </w:rPr>
        <w:t>The Honorable Julián Castro</w:t>
      </w:r>
    </w:p>
    <w:p w:rsidR="002578BF" w:rsidRPr="0077045D" w:rsidRDefault="002578BF" w:rsidP="002578BF">
      <w:pPr>
        <w:rPr>
          <w:rFonts w:cs="Times New Roman"/>
          <w:sz w:val="24"/>
          <w:szCs w:val="24"/>
        </w:rPr>
      </w:pPr>
      <w:r w:rsidRPr="0077045D">
        <w:rPr>
          <w:rFonts w:cs="Times New Roman"/>
          <w:sz w:val="24"/>
          <w:szCs w:val="24"/>
        </w:rPr>
        <w:t>Secretary</w:t>
      </w:r>
    </w:p>
    <w:p w:rsidR="002578BF" w:rsidRPr="0077045D" w:rsidRDefault="002578BF" w:rsidP="002578BF">
      <w:pPr>
        <w:rPr>
          <w:rFonts w:cs="Times New Roman"/>
          <w:sz w:val="24"/>
          <w:szCs w:val="24"/>
        </w:rPr>
      </w:pPr>
      <w:r w:rsidRPr="0077045D">
        <w:rPr>
          <w:rFonts w:cs="Times New Roman"/>
          <w:sz w:val="24"/>
          <w:szCs w:val="24"/>
        </w:rPr>
        <w:t>U.S. Department of Housing and Urban Development</w:t>
      </w:r>
    </w:p>
    <w:p w:rsidR="002578BF" w:rsidRPr="0077045D" w:rsidRDefault="002578BF" w:rsidP="002578BF">
      <w:pPr>
        <w:rPr>
          <w:rFonts w:cs="Times New Roman"/>
          <w:sz w:val="24"/>
          <w:szCs w:val="24"/>
        </w:rPr>
      </w:pPr>
      <w:r w:rsidRPr="0077045D">
        <w:rPr>
          <w:rFonts w:cs="Times New Roman"/>
          <w:sz w:val="24"/>
          <w:szCs w:val="24"/>
        </w:rPr>
        <w:t>451 7</w:t>
      </w:r>
      <w:r w:rsidRPr="0077045D">
        <w:rPr>
          <w:rFonts w:cs="Times New Roman"/>
          <w:sz w:val="24"/>
          <w:szCs w:val="24"/>
          <w:vertAlign w:val="superscript"/>
        </w:rPr>
        <w:t>th</w:t>
      </w:r>
      <w:r w:rsidRPr="0077045D">
        <w:rPr>
          <w:rFonts w:cs="Times New Roman"/>
          <w:sz w:val="24"/>
          <w:szCs w:val="24"/>
        </w:rPr>
        <w:t xml:space="preserve"> Street, SW</w:t>
      </w:r>
    </w:p>
    <w:p w:rsidR="00172F83" w:rsidRDefault="002578BF" w:rsidP="002578BF">
      <w:pPr>
        <w:rPr>
          <w:rFonts w:cs="Times New Roman"/>
          <w:sz w:val="24"/>
          <w:szCs w:val="24"/>
        </w:rPr>
      </w:pPr>
      <w:r w:rsidRPr="0077045D">
        <w:rPr>
          <w:rFonts w:cs="Times New Roman"/>
          <w:sz w:val="24"/>
          <w:szCs w:val="24"/>
        </w:rPr>
        <w:t>Washington, DC 20410</w:t>
      </w:r>
    </w:p>
    <w:p w:rsidR="002578BF" w:rsidRDefault="002578BF" w:rsidP="002578BF">
      <w:pPr>
        <w:rPr>
          <w:rFonts w:cs="Times New Roman"/>
          <w:sz w:val="24"/>
          <w:szCs w:val="24"/>
        </w:rPr>
      </w:pPr>
      <w:bookmarkStart w:id="0" w:name="_GoBack"/>
      <w:bookmarkEnd w:id="0"/>
    </w:p>
    <w:p w:rsidR="00172F83" w:rsidRPr="00097E6B" w:rsidRDefault="00172F83" w:rsidP="00172F83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Dear </w:t>
      </w:r>
      <w:r w:rsidR="002578BF">
        <w:rPr>
          <w:rFonts w:cs="Times New Roman"/>
          <w:sz w:val="24"/>
          <w:szCs w:val="24"/>
        </w:rPr>
        <w:t>Secretary</w:t>
      </w:r>
      <w:r>
        <w:rPr>
          <w:rFonts w:cs="Times New Roman"/>
          <w:sz w:val="24"/>
          <w:szCs w:val="24"/>
        </w:rPr>
        <w:t xml:space="preserve"> </w:t>
      </w:r>
      <w:r w:rsidR="00D0435C">
        <w:rPr>
          <w:rFonts w:cs="Times New Roman"/>
          <w:sz w:val="24"/>
          <w:szCs w:val="24"/>
        </w:rPr>
        <w:t>Castro</w:t>
      </w:r>
      <w:r>
        <w:rPr>
          <w:rFonts w:cs="Times New Roman"/>
          <w:sz w:val="24"/>
          <w:szCs w:val="24"/>
        </w:rPr>
        <w:t xml:space="preserve">: </w:t>
      </w:r>
    </w:p>
    <w:p w:rsidR="00172F83" w:rsidRPr="00097E6B" w:rsidRDefault="00172F83" w:rsidP="00172F83">
      <w:pPr>
        <w:rPr>
          <w:sz w:val="24"/>
          <w:szCs w:val="24"/>
        </w:rPr>
      </w:pPr>
    </w:p>
    <w:p w:rsidR="008D108E" w:rsidRDefault="00172F83" w:rsidP="00172F83">
      <w:pPr>
        <w:rPr>
          <w:bCs/>
          <w:sz w:val="24"/>
          <w:szCs w:val="24"/>
        </w:rPr>
      </w:pPr>
      <w:r w:rsidRPr="00097E6B">
        <w:rPr>
          <w:sz w:val="24"/>
          <w:szCs w:val="24"/>
        </w:rPr>
        <w:t>I write today regarding</w:t>
      </w:r>
      <w:r w:rsidR="008D108E">
        <w:rPr>
          <w:sz w:val="24"/>
          <w:szCs w:val="24"/>
        </w:rPr>
        <w:t xml:space="preserve"> the </w:t>
      </w:r>
      <w:r w:rsidR="008D108E" w:rsidRPr="008D108E">
        <w:rPr>
          <w:sz w:val="24"/>
          <w:szCs w:val="24"/>
        </w:rPr>
        <w:t xml:space="preserve">historic investment </w:t>
      </w:r>
      <w:r w:rsidR="008D108E">
        <w:rPr>
          <w:sz w:val="24"/>
          <w:szCs w:val="24"/>
        </w:rPr>
        <w:t xml:space="preserve">request </w:t>
      </w:r>
      <w:r w:rsidR="008D108E" w:rsidRPr="008D108E">
        <w:rPr>
          <w:sz w:val="24"/>
          <w:szCs w:val="24"/>
        </w:rPr>
        <w:t>to help end family homelessness</w:t>
      </w:r>
      <w:r w:rsidR="008D108E">
        <w:rPr>
          <w:sz w:val="24"/>
          <w:szCs w:val="24"/>
        </w:rPr>
        <w:t xml:space="preserve"> outlined in </w:t>
      </w:r>
      <w:r w:rsidR="008D108E" w:rsidRPr="008D108E">
        <w:rPr>
          <w:bCs/>
          <w:sz w:val="24"/>
          <w:szCs w:val="24"/>
        </w:rPr>
        <w:t>President Obama’s Fiscal Year 2017 budget</w:t>
      </w:r>
      <w:r w:rsidR="006225AA">
        <w:rPr>
          <w:bCs/>
          <w:sz w:val="24"/>
          <w:szCs w:val="24"/>
        </w:rPr>
        <w:t xml:space="preserve"> proposal</w:t>
      </w:r>
      <w:r w:rsidR="008D108E" w:rsidRPr="008D108E">
        <w:rPr>
          <w:bCs/>
          <w:sz w:val="24"/>
          <w:szCs w:val="24"/>
        </w:rPr>
        <w:t>.</w:t>
      </w:r>
      <w:r w:rsidR="006225AA">
        <w:rPr>
          <w:bCs/>
          <w:sz w:val="24"/>
          <w:szCs w:val="24"/>
        </w:rPr>
        <w:t xml:space="preserve"> Specifically, I commend the work </w:t>
      </w:r>
      <w:r w:rsidR="0068534D">
        <w:rPr>
          <w:bCs/>
          <w:sz w:val="24"/>
          <w:szCs w:val="24"/>
        </w:rPr>
        <w:t xml:space="preserve">from </w:t>
      </w:r>
      <w:r w:rsidR="006225AA">
        <w:rPr>
          <w:bCs/>
          <w:sz w:val="24"/>
          <w:szCs w:val="24"/>
        </w:rPr>
        <w:t xml:space="preserve">the </w:t>
      </w:r>
      <w:r w:rsidR="00F814C5" w:rsidRPr="0077045D">
        <w:rPr>
          <w:rFonts w:cs="Times New Roman"/>
          <w:sz w:val="24"/>
          <w:szCs w:val="24"/>
        </w:rPr>
        <w:t>U.S. Department of Housing and Urban Development</w:t>
      </w:r>
      <w:r w:rsidR="00F814C5">
        <w:rPr>
          <w:rFonts w:cs="Times New Roman"/>
          <w:sz w:val="24"/>
          <w:szCs w:val="24"/>
        </w:rPr>
        <w:t xml:space="preserve"> (HUD) </w:t>
      </w:r>
      <w:r w:rsidR="0068534D">
        <w:rPr>
          <w:bCs/>
          <w:sz w:val="24"/>
          <w:szCs w:val="24"/>
        </w:rPr>
        <w:t xml:space="preserve">on </w:t>
      </w:r>
      <w:r w:rsidR="00DB0456">
        <w:rPr>
          <w:bCs/>
          <w:sz w:val="24"/>
          <w:szCs w:val="24"/>
        </w:rPr>
        <w:t xml:space="preserve">curbing </w:t>
      </w:r>
      <w:r w:rsidR="00F814C5">
        <w:rPr>
          <w:bCs/>
          <w:sz w:val="24"/>
          <w:szCs w:val="24"/>
        </w:rPr>
        <w:t xml:space="preserve">growing </w:t>
      </w:r>
      <w:r w:rsidR="00DB0456">
        <w:rPr>
          <w:bCs/>
          <w:sz w:val="24"/>
          <w:szCs w:val="24"/>
        </w:rPr>
        <w:t>homelessness trends</w:t>
      </w:r>
      <w:r w:rsidR="0068534D">
        <w:rPr>
          <w:bCs/>
          <w:sz w:val="24"/>
          <w:szCs w:val="24"/>
        </w:rPr>
        <w:t>, and ask for you to additionally and unambiguously prioritize the supportive housing needs of those with developmental disabilities.</w:t>
      </w:r>
    </w:p>
    <w:p w:rsidR="00FA3D3B" w:rsidRDefault="00FA3D3B" w:rsidP="00172F83">
      <w:pPr>
        <w:rPr>
          <w:bCs/>
          <w:sz w:val="24"/>
          <w:szCs w:val="24"/>
        </w:rPr>
      </w:pPr>
    </w:p>
    <w:p w:rsidR="00244D08" w:rsidRDefault="00244D08" w:rsidP="00244D08">
      <w:pPr>
        <w:rPr>
          <w:sz w:val="24"/>
          <w:szCs w:val="24"/>
        </w:rPr>
      </w:pPr>
      <w:r>
        <w:rPr>
          <w:sz w:val="24"/>
          <w:szCs w:val="24"/>
        </w:rPr>
        <w:t xml:space="preserve">As you know, </w:t>
      </w:r>
      <w:r w:rsidRPr="00244D08">
        <w:rPr>
          <w:sz w:val="24"/>
          <w:szCs w:val="24"/>
        </w:rPr>
        <w:t>about 64,000 families, including roughly</w:t>
      </w:r>
      <w:r>
        <w:rPr>
          <w:sz w:val="24"/>
          <w:szCs w:val="24"/>
        </w:rPr>
        <w:t xml:space="preserve"> 123,000 children, are </w:t>
      </w:r>
      <w:r w:rsidR="00456BA5">
        <w:rPr>
          <w:sz w:val="24"/>
          <w:szCs w:val="24"/>
        </w:rPr>
        <w:t xml:space="preserve">currently </w:t>
      </w:r>
      <w:r>
        <w:rPr>
          <w:sz w:val="24"/>
          <w:szCs w:val="24"/>
        </w:rPr>
        <w:t>homeless</w:t>
      </w:r>
      <w:r>
        <w:rPr>
          <w:rStyle w:val="FootnoteReference"/>
          <w:sz w:val="24"/>
          <w:szCs w:val="24"/>
        </w:rPr>
        <w:footnoteReference w:id="1"/>
      </w:r>
      <w:r>
        <w:rPr>
          <w:sz w:val="24"/>
          <w:szCs w:val="24"/>
        </w:rPr>
        <w:t xml:space="preserve">, and the </w:t>
      </w:r>
      <w:r w:rsidR="00DB0456">
        <w:rPr>
          <w:sz w:val="24"/>
          <w:szCs w:val="24"/>
        </w:rPr>
        <w:t xml:space="preserve">proposed investment of </w:t>
      </w:r>
      <w:r w:rsidR="00DB0456" w:rsidRPr="00DB0456">
        <w:rPr>
          <w:sz w:val="24"/>
          <w:szCs w:val="24"/>
        </w:rPr>
        <w:t xml:space="preserve">$11 billion over ten years </w:t>
      </w:r>
      <w:r w:rsidR="00DB0456">
        <w:rPr>
          <w:sz w:val="24"/>
          <w:szCs w:val="24"/>
        </w:rPr>
        <w:t>is laudable. I do, however, have concerns about</w:t>
      </w:r>
      <w:r w:rsidR="00497955" w:rsidRPr="00497955">
        <w:rPr>
          <w:sz w:val="24"/>
          <w:szCs w:val="24"/>
        </w:rPr>
        <w:t> persons with disabilities</w:t>
      </w:r>
      <w:r w:rsidR="00497955">
        <w:rPr>
          <w:sz w:val="24"/>
          <w:szCs w:val="24"/>
        </w:rPr>
        <w:t xml:space="preserve"> being </w:t>
      </w:r>
      <w:r w:rsidR="00DB0456">
        <w:rPr>
          <w:sz w:val="24"/>
          <w:szCs w:val="24"/>
        </w:rPr>
        <w:t>overlooked as we address hou</w:t>
      </w:r>
      <w:r w:rsidR="004C34B2">
        <w:rPr>
          <w:sz w:val="24"/>
          <w:szCs w:val="24"/>
        </w:rPr>
        <w:t xml:space="preserve">sing needs in our communities, specifically those </w:t>
      </w:r>
      <w:r w:rsidR="00C92627">
        <w:rPr>
          <w:sz w:val="24"/>
          <w:szCs w:val="24"/>
        </w:rPr>
        <w:t xml:space="preserve">on the autism spectrum </w:t>
      </w:r>
      <w:r w:rsidR="004C34B2">
        <w:rPr>
          <w:sz w:val="24"/>
          <w:szCs w:val="24"/>
        </w:rPr>
        <w:t xml:space="preserve">who have “aged-out” of </w:t>
      </w:r>
      <w:r w:rsidR="00647917">
        <w:rPr>
          <w:sz w:val="24"/>
          <w:szCs w:val="24"/>
        </w:rPr>
        <w:t>our</w:t>
      </w:r>
      <w:r w:rsidR="004C34B2">
        <w:rPr>
          <w:sz w:val="24"/>
          <w:szCs w:val="24"/>
        </w:rPr>
        <w:t xml:space="preserve"> education</w:t>
      </w:r>
      <w:r w:rsidR="00647917">
        <w:rPr>
          <w:sz w:val="24"/>
          <w:szCs w:val="24"/>
        </w:rPr>
        <w:t xml:space="preserve">al institutions </w:t>
      </w:r>
      <w:r w:rsidR="004C34B2">
        <w:rPr>
          <w:sz w:val="24"/>
          <w:szCs w:val="24"/>
        </w:rPr>
        <w:t xml:space="preserve">and find themselves lacking support. </w:t>
      </w:r>
      <w:r w:rsidR="00DB0456">
        <w:rPr>
          <w:sz w:val="24"/>
          <w:szCs w:val="24"/>
        </w:rPr>
        <w:t xml:space="preserve">   </w:t>
      </w:r>
    </w:p>
    <w:p w:rsidR="00456BA5" w:rsidRDefault="00456BA5" w:rsidP="00244D08">
      <w:pPr>
        <w:rPr>
          <w:sz w:val="24"/>
          <w:szCs w:val="24"/>
        </w:rPr>
      </w:pPr>
    </w:p>
    <w:p w:rsidR="00456BA5" w:rsidRPr="004D4D2D" w:rsidRDefault="00361F88" w:rsidP="00244D08">
      <w:pPr>
        <w:rPr>
          <w:rFonts w:cs="Times New Roman"/>
          <w:sz w:val="24"/>
          <w:szCs w:val="24"/>
        </w:rPr>
      </w:pPr>
      <w:r w:rsidRPr="004D4D2D">
        <w:rPr>
          <w:rFonts w:cs="Times New Roman"/>
          <w:sz w:val="24"/>
          <w:szCs w:val="24"/>
        </w:rPr>
        <w:t xml:space="preserve">For </w:t>
      </w:r>
      <w:r w:rsidR="001B7DAC" w:rsidRPr="004D4D2D">
        <w:rPr>
          <w:rFonts w:cs="Times New Roman"/>
          <w:sz w:val="24"/>
          <w:szCs w:val="24"/>
        </w:rPr>
        <w:t>thousands of</w:t>
      </w:r>
      <w:r w:rsidRPr="004D4D2D">
        <w:rPr>
          <w:rFonts w:cs="Times New Roman"/>
          <w:sz w:val="24"/>
          <w:szCs w:val="24"/>
        </w:rPr>
        <w:t xml:space="preserve"> young people with autism spectrum </w:t>
      </w:r>
      <w:r w:rsidR="00647917" w:rsidRPr="004D4D2D">
        <w:rPr>
          <w:rFonts w:cs="Times New Roman"/>
          <w:sz w:val="24"/>
          <w:szCs w:val="24"/>
        </w:rPr>
        <w:t>disorders – 50,000 youths every year –</w:t>
      </w:r>
      <w:r w:rsidRPr="004D4D2D">
        <w:rPr>
          <w:rFonts w:cs="Times New Roman"/>
          <w:sz w:val="24"/>
          <w:szCs w:val="24"/>
        </w:rPr>
        <w:t xml:space="preserve"> the end of high school means the end of the support and skills training they need to succeed in the new world of adulthood</w:t>
      </w:r>
      <w:r w:rsidR="00647917" w:rsidRPr="004D4D2D">
        <w:rPr>
          <w:rFonts w:cs="Times New Roman"/>
          <w:sz w:val="24"/>
          <w:szCs w:val="24"/>
        </w:rPr>
        <w:t xml:space="preserve">. Lacking meaningful support networks, the young adults often stall or regress from the social, behavioral, educational and emotional progress made during their time in school. </w:t>
      </w:r>
      <w:r w:rsidR="00A03341" w:rsidRPr="004D4D2D">
        <w:rPr>
          <w:rFonts w:cs="Times New Roman"/>
          <w:sz w:val="24"/>
          <w:szCs w:val="24"/>
        </w:rPr>
        <w:t>Nationally, there is a lack of understanding about the services available to transitioning youth or the effectiveness of these</w:t>
      </w:r>
      <w:r w:rsidR="00EE0D0D" w:rsidRPr="004D4D2D">
        <w:rPr>
          <w:rFonts w:cs="Times New Roman"/>
          <w:sz w:val="24"/>
          <w:szCs w:val="24"/>
        </w:rPr>
        <w:t xml:space="preserve"> services</w:t>
      </w:r>
      <w:r w:rsidR="004D4D2D">
        <w:rPr>
          <w:rFonts w:cs="Times New Roman"/>
          <w:sz w:val="24"/>
          <w:szCs w:val="24"/>
        </w:rPr>
        <w:t>,</w:t>
      </w:r>
      <w:r w:rsidR="00EE0D0D" w:rsidRPr="004D4D2D">
        <w:rPr>
          <w:rFonts w:cs="Times New Roman"/>
          <w:sz w:val="24"/>
          <w:szCs w:val="24"/>
        </w:rPr>
        <w:t xml:space="preserve"> and I </w:t>
      </w:r>
      <w:r w:rsidR="00C33C9A" w:rsidRPr="004D4D2D">
        <w:rPr>
          <w:rFonts w:cs="Times New Roman"/>
          <w:sz w:val="24"/>
          <w:szCs w:val="24"/>
        </w:rPr>
        <w:t xml:space="preserve">write you today to </w:t>
      </w:r>
      <w:r w:rsidR="004D4D2D" w:rsidRPr="004D4D2D">
        <w:rPr>
          <w:rFonts w:cs="Times New Roman"/>
          <w:sz w:val="24"/>
          <w:szCs w:val="24"/>
        </w:rPr>
        <w:t xml:space="preserve">request your commitment to both provide </w:t>
      </w:r>
      <w:r w:rsidR="004D4D2D">
        <w:rPr>
          <w:rFonts w:cs="Times New Roman"/>
          <w:sz w:val="24"/>
          <w:szCs w:val="24"/>
        </w:rPr>
        <w:t>this segment of the population with supportive housing</w:t>
      </w:r>
      <w:r w:rsidR="004D4D2D" w:rsidRPr="004D4D2D">
        <w:rPr>
          <w:rFonts w:cs="Times New Roman"/>
          <w:sz w:val="24"/>
          <w:szCs w:val="24"/>
        </w:rPr>
        <w:t xml:space="preserve"> services and </w:t>
      </w:r>
      <w:r w:rsidR="009F663E">
        <w:rPr>
          <w:rFonts w:cs="Times New Roman"/>
          <w:sz w:val="24"/>
          <w:szCs w:val="24"/>
        </w:rPr>
        <w:t xml:space="preserve">to </w:t>
      </w:r>
      <w:r w:rsidR="004D4D2D" w:rsidRPr="004D4D2D">
        <w:rPr>
          <w:rFonts w:cs="Times New Roman"/>
          <w:sz w:val="24"/>
          <w:szCs w:val="24"/>
        </w:rPr>
        <w:t xml:space="preserve">educate the public on the availability there of. </w:t>
      </w:r>
    </w:p>
    <w:p w:rsidR="00244D08" w:rsidRDefault="00244D08" w:rsidP="00244D08">
      <w:pPr>
        <w:rPr>
          <w:sz w:val="24"/>
          <w:szCs w:val="24"/>
        </w:rPr>
      </w:pPr>
    </w:p>
    <w:p w:rsidR="00244D08" w:rsidRPr="00244D08" w:rsidRDefault="008B520F" w:rsidP="00244D08">
      <w:pPr>
        <w:rPr>
          <w:sz w:val="24"/>
          <w:szCs w:val="24"/>
        </w:rPr>
      </w:pPr>
      <w:r>
        <w:rPr>
          <w:sz w:val="24"/>
          <w:szCs w:val="24"/>
        </w:rPr>
        <w:t>I recognize</w:t>
      </w:r>
      <w:r w:rsidR="00D50A8F">
        <w:rPr>
          <w:sz w:val="24"/>
          <w:szCs w:val="24"/>
        </w:rPr>
        <w:t xml:space="preserve"> that we have made strides for persons with disabilities</w:t>
      </w:r>
      <w:r>
        <w:rPr>
          <w:sz w:val="24"/>
          <w:szCs w:val="24"/>
        </w:rPr>
        <w:t xml:space="preserve"> in the past decade</w:t>
      </w:r>
      <w:r w:rsidR="00D50A8F">
        <w:rPr>
          <w:sz w:val="24"/>
          <w:szCs w:val="24"/>
        </w:rPr>
        <w:t xml:space="preserve"> by </w:t>
      </w:r>
      <w:r w:rsidR="00D50A8F" w:rsidRPr="00D50A8F">
        <w:rPr>
          <w:sz w:val="24"/>
          <w:szCs w:val="24"/>
        </w:rPr>
        <w:t>amend</w:t>
      </w:r>
      <w:r>
        <w:rPr>
          <w:sz w:val="24"/>
          <w:szCs w:val="24"/>
        </w:rPr>
        <w:t>ing</w:t>
      </w:r>
      <w:r w:rsidR="00D50A8F" w:rsidRPr="00D50A8F">
        <w:rPr>
          <w:sz w:val="24"/>
          <w:szCs w:val="24"/>
        </w:rPr>
        <w:t xml:space="preserve"> section 811 of the Cranston-Gonzalez National Affordable Housing Act</w:t>
      </w:r>
      <w:r>
        <w:rPr>
          <w:rStyle w:val="FootnoteReference"/>
          <w:sz w:val="24"/>
          <w:szCs w:val="24"/>
        </w:rPr>
        <w:footnoteReference w:id="2"/>
      </w:r>
      <w:r>
        <w:rPr>
          <w:sz w:val="24"/>
          <w:szCs w:val="24"/>
        </w:rPr>
        <w:t xml:space="preserve"> (an effort that I </w:t>
      </w:r>
      <w:r w:rsidR="00B62826">
        <w:rPr>
          <w:sz w:val="24"/>
          <w:szCs w:val="24"/>
        </w:rPr>
        <w:t xml:space="preserve">led with the </w:t>
      </w:r>
      <w:r w:rsidR="00B62826" w:rsidRPr="00B62826">
        <w:rPr>
          <w:sz w:val="24"/>
          <w:szCs w:val="24"/>
        </w:rPr>
        <w:t>Frank Melville Supportive Housing Investment Act </w:t>
      </w:r>
      <w:r w:rsidR="00B62826">
        <w:rPr>
          <w:sz w:val="24"/>
          <w:szCs w:val="24"/>
        </w:rPr>
        <w:t>in the 111</w:t>
      </w:r>
      <w:r w:rsidR="00B62826" w:rsidRPr="00B62826">
        <w:rPr>
          <w:sz w:val="24"/>
          <w:szCs w:val="24"/>
          <w:vertAlign w:val="superscript"/>
        </w:rPr>
        <w:t>th</w:t>
      </w:r>
      <w:r w:rsidR="00B62826">
        <w:rPr>
          <w:sz w:val="24"/>
          <w:szCs w:val="24"/>
        </w:rPr>
        <w:t xml:space="preserve"> Congress</w:t>
      </w:r>
      <w:r>
        <w:rPr>
          <w:sz w:val="24"/>
          <w:szCs w:val="24"/>
        </w:rPr>
        <w:t>)</w:t>
      </w:r>
      <w:r w:rsidR="00B62826">
        <w:rPr>
          <w:sz w:val="24"/>
          <w:szCs w:val="24"/>
        </w:rPr>
        <w:t xml:space="preserve">, but seek today to further </w:t>
      </w:r>
      <w:r w:rsidR="00B62826" w:rsidRPr="00B62826">
        <w:rPr>
          <w:sz w:val="24"/>
          <w:szCs w:val="24"/>
        </w:rPr>
        <w:t>break</w:t>
      </w:r>
      <w:r w:rsidR="00B62826">
        <w:rPr>
          <w:sz w:val="24"/>
          <w:szCs w:val="24"/>
        </w:rPr>
        <w:t xml:space="preserve"> down administrative and r</w:t>
      </w:r>
      <w:r w:rsidR="00B62826" w:rsidRPr="00B62826">
        <w:rPr>
          <w:sz w:val="24"/>
          <w:szCs w:val="24"/>
        </w:rPr>
        <w:t xml:space="preserve">egulatory barriers </w:t>
      </w:r>
      <w:r w:rsidR="00B62826">
        <w:rPr>
          <w:sz w:val="24"/>
          <w:szCs w:val="24"/>
        </w:rPr>
        <w:t>so we can together more efficiently serve</w:t>
      </w:r>
      <w:r w:rsidR="00B62826" w:rsidRPr="00B62826">
        <w:rPr>
          <w:sz w:val="24"/>
          <w:szCs w:val="24"/>
        </w:rPr>
        <w:t xml:space="preserve"> the needs of this </w:t>
      </w:r>
      <w:r w:rsidR="00B62826">
        <w:rPr>
          <w:sz w:val="24"/>
          <w:szCs w:val="24"/>
        </w:rPr>
        <w:t xml:space="preserve">segment of our </w:t>
      </w:r>
      <w:r w:rsidR="00B62826" w:rsidRPr="00B62826">
        <w:rPr>
          <w:sz w:val="24"/>
          <w:szCs w:val="24"/>
        </w:rPr>
        <w:t>population</w:t>
      </w:r>
      <w:r w:rsidR="00B62826">
        <w:rPr>
          <w:sz w:val="24"/>
          <w:szCs w:val="24"/>
        </w:rPr>
        <w:t xml:space="preserve"> that can often be underserved. </w:t>
      </w:r>
    </w:p>
    <w:p w:rsidR="00FA3D3B" w:rsidRDefault="00FA3D3B" w:rsidP="00172F83">
      <w:pPr>
        <w:rPr>
          <w:sz w:val="24"/>
          <w:szCs w:val="24"/>
        </w:rPr>
      </w:pPr>
    </w:p>
    <w:p w:rsidR="00172F83" w:rsidRPr="00097E6B" w:rsidRDefault="00D53B84" w:rsidP="00172F83">
      <w:pPr>
        <w:rPr>
          <w:sz w:val="24"/>
          <w:szCs w:val="24"/>
        </w:rPr>
      </w:pPr>
      <w:r>
        <w:rPr>
          <w:sz w:val="24"/>
          <w:szCs w:val="24"/>
        </w:rPr>
        <w:t xml:space="preserve">With that goal in mind, </w:t>
      </w:r>
      <w:r w:rsidR="00172F83" w:rsidRPr="00097E6B">
        <w:rPr>
          <w:sz w:val="24"/>
          <w:szCs w:val="24"/>
        </w:rPr>
        <w:t>please provide detailed responses to the following questions:</w:t>
      </w:r>
    </w:p>
    <w:p w:rsidR="00172F83" w:rsidRPr="00097E6B" w:rsidRDefault="00172F83" w:rsidP="00172F83">
      <w:pPr>
        <w:rPr>
          <w:sz w:val="24"/>
          <w:szCs w:val="24"/>
        </w:rPr>
      </w:pPr>
    </w:p>
    <w:p w:rsidR="00CF0A45" w:rsidRDefault="00D53B84" w:rsidP="00172F83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1. </w:t>
      </w:r>
      <w:r w:rsidR="00CF0A45">
        <w:rPr>
          <w:sz w:val="24"/>
          <w:szCs w:val="24"/>
        </w:rPr>
        <w:t xml:space="preserve">Will any of the requested $11 billion outlined in the </w:t>
      </w:r>
      <w:r w:rsidR="00CF0A45" w:rsidRPr="008D108E">
        <w:rPr>
          <w:bCs/>
          <w:sz w:val="24"/>
          <w:szCs w:val="24"/>
        </w:rPr>
        <w:t>Fiscal Year 2017 budget</w:t>
      </w:r>
      <w:r w:rsidR="00CF0A45">
        <w:rPr>
          <w:bCs/>
          <w:sz w:val="24"/>
          <w:szCs w:val="24"/>
        </w:rPr>
        <w:t xml:space="preserve"> proposal</w:t>
      </w:r>
      <w:r w:rsidR="00CF0A45">
        <w:rPr>
          <w:bCs/>
          <w:sz w:val="24"/>
          <w:szCs w:val="24"/>
        </w:rPr>
        <w:t xml:space="preserve"> be allocated to build a supportive housing network for those with developmental disabilities, </w:t>
      </w:r>
      <w:r w:rsidR="00CF0A45">
        <w:rPr>
          <w:bCs/>
          <w:sz w:val="24"/>
          <w:szCs w:val="24"/>
        </w:rPr>
        <w:lastRenderedPageBreak/>
        <w:t xml:space="preserve">specifically those on the autism spectrum disorder who are </w:t>
      </w:r>
      <w:r w:rsidR="000627E4">
        <w:rPr>
          <w:bCs/>
          <w:sz w:val="24"/>
          <w:szCs w:val="24"/>
        </w:rPr>
        <w:t xml:space="preserve">currently </w:t>
      </w:r>
      <w:r w:rsidR="00CF0A45">
        <w:rPr>
          <w:bCs/>
          <w:sz w:val="24"/>
          <w:szCs w:val="24"/>
        </w:rPr>
        <w:t>“</w:t>
      </w:r>
      <w:r w:rsidR="00E12BCA">
        <w:rPr>
          <w:bCs/>
          <w:sz w:val="24"/>
          <w:szCs w:val="24"/>
        </w:rPr>
        <w:t xml:space="preserve">aged </w:t>
      </w:r>
      <w:r w:rsidR="00CF0A45">
        <w:rPr>
          <w:bCs/>
          <w:sz w:val="24"/>
          <w:szCs w:val="24"/>
        </w:rPr>
        <w:t>out”</w:t>
      </w:r>
      <w:r w:rsidR="00E91F62">
        <w:rPr>
          <w:bCs/>
          <w:sz w:val="24"/>
          <w:szCs w:val="24"/>
        </w:rPr>
        <w:t xml:space="preserve"> – </w:t>
      </w:r>
      <w:r w:rsidR="000627E4">
        <w:rPr>
          <w:bCs/>
          <w:sz w:val="24"/>
          <w:szCs w:val="24"/>
        </w:rPr>
        <w:t xml:space="preserve">or on the verge of “aging out” – </w:t>
      </w:r>
      <w:r w:rsidR="00CF0A45">
        <w:rPr>
          <w:bCs/>
          <w:sz w:val="24"/>
          <w:szCs w:val="24"/>
        </w:rPr>
        <w:t xml:space="preserve">of the system?  </w:t>
      </w:r>
    </w:p>
    <w:p w:rsidR="00544384" w:rsidRDefault="00544384" w:rsidP="00172F83">
      <w:pPr>
        <w:rPr>
          <w:bCs/>
          <w:sz w:val="24"/>
          <w:szCs w:val="24"/>
        </w:rPr>
      </w:pPr>
    </w:p>
    <w:p w:rsidR="00544384" w:rsidRDefault="00544384" w:rsidP="00172F83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2. If the $11 billion request does </w:t>
      </w:r>
      <w:r w:rsidRPr="00482192">
        <w:rPr>
          <w:bCs/>
          <w:sz w:val="24"/>
          <w:szCs w:val="24"/>
          <w:u w:val="single"/>
        </w:rPr>
        <w:t>not</w:t>
      </w:r>
      <w:r>
        <w:rPr>
          <w:bCs/>
          <w:sz w:val="24"/>
          <w:szCs w:val="24"/>
        </w:rPr>
        <w:t xml:space="preserve"> include a specific allocation for this segment of the population, what proactive steps are being taken at HUD to </w:t>
      </w:r>
      <w:r w:rsidR="002E264E">
        <w:rPr>
          <w:bCs/>
          <w:sz w:val="24"/>
          <w:szCs w:val="24"/>
        </w:rPr>
        <w:t>address the need for</w:t>
      </w:r>
      <w:r>
        <w:rPr>
          <w:bCs/>
          <w:sz w:val="24"/>
          <w:szCs w:val="24"/>
        </w:rPr>
        <w:t xml:space="preserve"> </w:t>
      </w:r>
      <w:r w:rsidR="002E264E">
        <w:rPr>
          <w:bCs/>
          <w:sz w:val="24"/>
          <w:szCs w:val="24"/>
        </w:rPr>
        <w:t xml:space="preserve">abundant </w:t>
      </w:r>
      <w:r>
        <w:rPr>
          <w:bCs/>
          <w:sz w:val="24"/>
          <w:szCs w:val="24"/>
        </w:rPr>
        <w:t xml:space="preserve">supportive housing services </w:t>
      </w:r>
      <w:r w:rsidR="00A1535E">
        <w:rPr>
          <w:bCs/>
          <w:sz w:val="24"/>
          <w:szCs w:val="24"/>
        </w:rPr>
        <w:t xml:space="preserve">for </w:t>
      </w:r>
      <w:r w:rsidR="004F1A47">
        <w:rPr>
          <w:bCs/>
          <w:sz w:val="24"/>
          <w:szCs w:val="24"/>
        </w:rPr>
        <w:t>persons</w:t>
      </w:r>
      <w:r w:rsidR="00A1535E">
        <w:rPr>
          <w:bCs/>
          <w:sz w:val="24"/>
          <w:szCs w:val="24"/>
        </w:rPr>
        <w:t xml:space="preserve"> with disabilities</w:t>
      </w:r>
      <w:r>
        <w:rPr>
          <w:bCs/>
          <w:sz w:val="24"/>
          <w:szCs w:val="24"/>
        </w:rPr>
        <w:t>?</w:t>
      </w:r>
    </w:p>
    <w:p w:rsidR="00CF0A45" w:rsidRDefault="00CF0A45" w:rsidP="00172F83">
      <w:pPr>
        <w:rPr>
          <w:sz w:val="24"/>
          <w:szCs w:val="24"/>
        </w:rPr>
      </w:pPr>
    </w:p>
    <w:p w:rsidR="00D470B7" w:rsidRDefault="00544384" w:rsidP="00172F83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CF0A45">
        <w:rPr>
          <w:sz w:val="24"/>
          <w:szCs w:val="24"/>
        </w:rPr>
        <w:t xml:space="preserve">. </w:t>
      </w:r>
      <w:r w:rsidR="00686BCE">
        <w:rPr>
          <w:sz w:val="24"/>
          <w:szCs w:val="24"/>
        </w:rPr>
        <w:t xml:space="preserve">How does HUD </w:t>
      </w:r>
      <w:r w:rsidR="00D470B7">
        <w:rPr>
          <w:sz w:val="24"/>
          <w:szCs w:val="24"/>
        </w:rPr>
        <w:t xml:space="preserve">currently </w:t>
      </w:r>
      <w:r w:rsidR="00686BCE">
        <w:rPr>
          <w:sz w:val="24"/>
          <w:szCs w:val="24"/>
        </w:rPr>
        <w:t xml:space="preserve">collaborate with the </w:t>
      </w:r>
      <w:r w:rsidR="00D470B7">
        <w:rPr>
          <w:sz w:val="24"/>
          <w:szCs w:val="24"/>
        </w:rPr>
        <w:t>U.</w:t>
      </w:r>
      <w:r w:rsidR="00686BCE" w:rsidRPr="00686BCE">
        <w:rPr>
          <w:sz w:val="24"/>
          <w:szCs w:val="24"/>
        </w:rPr>
        <w:t>S</w:t>
      </w:r>
      <w:r w:rsidR="00D470B7">
        <w:rPr>
          <w:sz w:val="24"/>
          <w:szCs w:val="24"/>
        </w:rPr>
        <w:t xml:space="preserve">. </w:t>
      </w:r>
      <w:r w:rsidR="00686BCE" w:rsidRPr="00686BCE">
        <w:rPr>
          <w:sz w:val="24"/>
          <w:szCs w:val="24"/>
        </w:rPr>
        <w:t>Department of Health and Human Services</w:t>
      </w:r>
      <w:r w:rsidR="00686BCE">
        <w:rPr>
          <w:sz w:val="24"/>
          <w:szCs w:val="24"/>
        </w:rPr>
        <w:t xml:space="preserve"> (HHS) to ensure any supportive housing strategies include the needs of those with developmental disabilities? </w:t>
      </w:r>
      <w:r w:rsidR="00D470B7">
        <w:rPr>
          <w:sz w:val="24"/>
          <w:szCs w:val="24"/>
        </w:rPr>
        <w:t>And how does HUD plan to col</w:t>
      </w:r>
      <w:r w:rsidR="00722AAE">
        <w:rPr>
          <w:sz w:val="24"/>
          <w:szCs w:val="24"/>
        </w:rPr>
        <w:t xml:space="preserve">laborate </w:t>
      </w:r>
      <w:r w:rsidR="001E597F">
        <w:rPr>
          <w:sz w:val="24"/>
          <w:szCs w:val="24"/>
        </w:rPr>
        <w:t>with HHS</w:t>
      </w:r>
      <w:r w:rsidR="00722AAE">
        <w:rPr>
          <w:sz w:val="24"/>
          <w:szCs w:val="24"/>
        </w:rPr>
        <w:t xml:space="preserve"> in the future?</w:t>
      </w:r>
    </w:p>
    <w:p w:rsidR="00722AAE" w:rsidRDefault="00722AAE" w:rsidP="00172F83">
      <w:pPr>
        <w:rPr>
          <w:sz w:val="24"/>
          <w:szCs w:val="24"/>
        </w:rPr>
      </w:pPr>
    </w:p>
    <w:p w:rsidR="00757310" w:rsidRPr="007B653D" w:rsidRDefault="00757310" w:rsidP="00757310">
      <w:pPr>
        <w:rPr>
          <w:sz w:val="24"/>
        </w:rPr>
      </w:pPr>
      <w:r w:rsidRPr="007B653D">
        <w:rPr>
          <w:sz w:val="24"/>
        </w:rPr>
        <w:t xml:space="preserve">Thank you in advance for your attention to this request.  </w:t>
      </w:r>
    </w:p>
    <w:p w:rsidR="00722AAE" w:rsidRDefault="00722AAE" w:rsidP="00172F83">
      <w:pPr>
        <w:rPr>
          <w:sz w:val="24"/>
          <w:szCs w:val="24"/>
        </w:rPr>
      </w:pPr>
    </w:p>
    <w:p w:rsidR="005D4CE0" w:rsidRDefault="005D4CE0" w:rsidP="005D4CE0">
      <w:pPr>
        <w:rPr>
          <w:sz w:val="24"/>
          <w:szCs w:val="24"/>
        </w:rPr>
      </w:pPr>
    </w:p>
    <w:p w:rsidR="00172F83" w:rsidRDefault="00172F83" w:rsidP="005D4CE0">
      <w:pPr>
        <w:ind w:left="3600"/>
        <w:rPr>
          <w:sz w:val="24"/>
          <w:szCs w:val="24"/>
        </w:rPr>
      </w:pPr>
      <w:r w:rsidRPr="00097E6B">
        <w:rPr>
          <w:sz w:val="24"/>
          <w:szCs w:val="24"/>
        </w:rPr>
        <w:t>Sincerely,</w:t>
      </w:r>
    </w:p>
    <w:p w:rsidR="00172F83" w:rsidRDefault="00172F83" w:rsidP="005D4CE0">
      <w:pPr>
        <w:ind w:left="3600"/>
        <w:jc w:val="center"/>
        <w:rPr>
          <w:sz w:val="24"/>
          <w:szCs w:val="24"/>
        </w:rPr>
      </w:pPr>
    </w:p>
    <w:p w:rsidR="005D4CE0" w:rsidRDefault="005D4CE0" w:rsidP="005D4CE0">
      <w:pPr>
        <w:ind w:left="3600"/>
        <w:jc w:val="center"/>
        <w:rPr>
          <w:sz w:val="24"/>
          <w:szCs w:val="24"/>
        </w:rPr>
      </w:pPr>
    </w:p>
    <w:p w:rsidR="005D4CE0" w:rsidRDefault="005D4CE0" w:rsidP="005D4CE0">
      <w:pPr>
        <w:ind w:left="3600"/>
        <w:jc w:val="center"/>
        <w:rPr>
          <w:sz w:val="24"/>
          <w:szCs w:val="24"/>
        </w:rPr>
      </w:pPr>
    </w:p>
    <w:p w:rsidR="00172F83" w:rsidRDefault="00172F83" w:rsidP="005D4CE0">
      <w:pPr>
        <w:ind w:left="3600"/>
        <w:jc w:val="center"/>
        <w:rPr>
          <w:sz w:val="24"/>
          <w:szCs w:val="24"/>
        </w:rPr>
      </w:pPr>
    </w:p>
    <w:p w:rsidR="00172F83" w:rsidRDefault="005D4CE0" w:rsidP="005D4CE0">
      <w:pPr>
        <w:ind w:left="3600"/>
        <w:rPr>
          <w:sz w:val="24"/>
          <w:szCs w:val="24"/>
        </w:rPr>
      </w:pPr>
      <w:r>
        <w:rPr>
          <w:sz w:val="24"/>
          <w:szCs w:val="24"/>
        </w:rPr>
        <w:t>ROBERT MENENDEZ</w:t>
      </w:r>
    </w:p>
    <w:p w:rsidR="005D4CE0" w:rsidRDefault="005D4CE0" w:rsidP="005D4CE0">
      <w:pPr>
        <w:ind w:left="3600"/>
        <w:rPr>
          <w:sz w:val="24"/>
          <w:szCs w:val="24"/>
        </w:rPr>
      </w:pPr>
      <w:r>
        <w:rPr>
          <w:sz w:val="24"/>
          <w:szCs w:val="24"/>
        </w:rPr>
        <w:t>United States Senator</w:t>
      </w:r>
    </w:p>
    <w:p w:rsidR="00172F83" w:rsidRPr="00097E6B" w:rsidRDefault="00172F83" w:rsidP="00172F83">
      <w:pPr>
        <w:jc w:val="center"/>
        <w:rPr>
          <w:sz w:val="24"/>
          <w:szCs w:val="24"/>
        </w:rPr>
      </w:pPr>
    </w:p>
    <w:p w:rsidR="003D491B" w:rsidRDefault="003D491B"/>
    <w:sectPr w:rsidR="003D491B" w:rsidSect="004173E5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C53" w:rsidRDefault="00E67C53" w:rsidP="00172F83">
      <w:r>
        <w:separator/>
      </w:r>
    </w:p>
  </w:endnote>
  <w:endnote w:type="continuationSeparator" w:id="0">
    <w:p w:rsidR="00E67C53" w:rsidRDefault="00E67C53" w:rsidP="00172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C53" w:rsidRDefault="00E67C53" w:rsidP="00172F83">
      <w:r>
        <w:separator/>
      </w:r>
    </w:p>
  </w:footnote>
  <w:footnote w:type="continuationSeparator" w:id="0">
    <w:p w:rsidR="00E67C53" w:rsidRDefault="00E67C53" w:rsidP="00172F83">
      <w:r>
        <w:continuationSeparator/>
      </w:r>
    </w:p>
  </w:footnote>
  <w:footnote w:id="1">
    <w:p w:rsidR="00244D08" w:rsidRDefault="00244D0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C2672B">
          <w:rPr>
            <w:rStyle w:val="Hyperlink"/>
          </w:rPr>
          <w:t>https://www.whitehouse.gov/sites/default/files/omb/budget/fy2017/assets/hud.pdf</w:t>
        </w:r>
      </w:hyperlink>
      <w:r>
        <w:t xml:space="preserve"> </w:t>
      </w:r>
    </w:p>
  </w:footnote>
  <w:footnote w:id="2">
    <w:p w:rsidR="008B520F" w:rsidRDefault="008B520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C2672B">
          <w:rPr>
            <w:rStyle w:val="Hyperlink"/>
          </w:rPr>
          <w:t>https://www.gpo.gov/fdsys/pkg/BILLS-111s1481enr/pdf/BILLS-111s1481enr.pdf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3E5" w:rsidRDefault="004173E5">
    <w:pPr>
      <w:pStyle w:val="Header"/>
    </w:pPr>
    <w:r>
      <w:t xml:space="preserve">Page </w:t>
    </w:r>
    <w:sdt>
      <w:sdtPr>
        <w:id w:val="164916948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3F9B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4173E5" w:rsidRDefault="004173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D45C3D"/>
    <w:multiLevelType w:val="hybridMultilevel"/>
    <w:tmpl w:val="C5644A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F83"/>
    <w:rsid w:val="000627E4"/>
    <w:rsid w:val="00154559"/>
    <w:rsid w:val="0016323E"/>
    <w:rsid w:val="00172F83"/>
    <w:rsid w:val="0019798C"/>
    <w:rsid w:val="001B7DAC"/>
    <w:rsid w:val="001E597F"/>
    <w:rsid w:val="002247E0"/>
    <w:rsid w:val="00244D08"/>
    <w:rsid w:val="002578BF"/>
    <w:rsid w:val="00290E6A"/>
    <w:rsid w:val="002D2F12"/>
    <w:rsid w:val="002E264E"/>
    <w:rsid w:val="002E714A"/>
    <w:rsid w:val="00350D96"/>
    <w:rsid w:val="00361F88"/>
    <w:rsid w:val="003D491B"/>
    <w:rsid w:val="004173E5"/>
    <w:rsid w:val="004559A4"/>
    <w:rsid w:val="00456BA5"/>
    <w:rsid w:val="00482192"/>
    <w:rsid w:val="00497955"/>
    <w:rsid w:val="004C1BCA"/>
    <w:rsid w:val="004C34B2"/>
    <w:rsid w:val="004D4D2D"/>
    <w:rsid w:val="004F1A47"/>
    <w:rsid w:val="00544384"/>
    <w:rsid w:val="00556F37"/>
    <w:rsid w:val="005D4CE0"/>
    <w:rsid w:val="006225AA"/>
    <w:rsid w:val="00647917"/>
    <w:rsid w:val="0068534D"/>
    <w:rsid w:val="00686BCE"/>
    <w:rsid w:val="006A3441"/>
    <w:rsid w:val="00722AAE"/>
    <w:rsid w:val="00757310"/>
    <w:rsid w:val="007D21A7"/>
    <w:rsid w:val="00853F9B"/>
    <w:rsid w:val="008B520F"/>
    <w:rsid w:val="008D108E"/>
    <w:rsid w:val="008F13D7"/>
    <w:rsid w:val="009F663E"/>
    <w:rsid w:val="00A03341"/>
    <w:rsid w:val="00A1535E"/>
    <w:rsid w:val="00AC2876"/>
    <w:rsid w:val="00B32928"/>
    <w:rsid w:val="00B62826"/>
    <w:rsid w:val="00BA778B"/>
    <w:rsid w:val="00C33C9A"/>
    <w:rsid w:val="00C621C7"/>
    <w:rsid w:val="00C900F7"/>
    <w:rsid w:val="00C92627"/>
    <w:rsid w:val="00CE139B"/>
    <w:rsid w:val="00CF0A45"/>
    <w:rsid w:val="00D0435C"/>
    <w:rsid w:val="00D470B7"/>
    <w:rsid w:val="00D50A8F"/>
    <w:rsid w:val="00D53B84"/>
    <w:rsid w:val="00DB0456"/>
    <w:rsid w:val="00DD36AF"/>
    <w:rsid w:val="00E12BCA"/>
    <w:rsid w:val="00E34D8C"/>
    <w:rsid w:val="00E67C53"/>
    <w:rsid w:val="00E72B23"/>
    <w:rsid w:val="00E76CE9"/>
    <w:rsid w:val="00E91F62"/>
    <w:rsid w:val="00ED1335"/>
    <w:rsid w:val="00EE0D0D"/>
    <w:rsid w:val="00F814C5"/>
    <w:rsid w:val="00FA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A37B93-D2F4-4891-9B3F-A1285709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F83"/>
  </w:style>
  <w:style w:type="paragraph" w:styleId="Heading1">
    <w:name w:val="heading 1"/>
    <w:basedOn w:val="Normal"/>
    <w:next w:val="Normal"/>
    <w:link w:val="Heading1Char"/>
    <w:uiPriority w:val="9"/>
    <w:qFormat/>
    <w:rsid w:val="00B6282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72F8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2F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72F83"/>
    <w:rPr>
      <w:vertAlign w:val="superscript"/>
    </w:rPr>
  </w:style>
  <w:style w:type="paragraph" w:styleId="ListParagraph">
    <w:name w:val="List Paragraph"/>
    <w:basedOn w:val="Normal"/>
    <w:uiPriority w:val="34"/>
    <w:qFormat/>
    <w:rsid w:val="00172F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73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73E5"/>
  </w:style>
  <w:style w:type="paragraph" w:styleId="Footer">
    <w:name w:val="footer"/>
    <w:basedOn w:val="Normal"/>
    <w:link w:val="FooterChar"/>
    <w:uiPriority w:val="99"/>
    <w:unhideWhenUsed/>
    <w:rsid w:val="004173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3E5"/>
  </w:style>
  <w:style w:type="paragraph" w:styleId="BalloonText">
    <w:name w:val="Balloon Text"/>
    <w:basedOn w:val="Normal"/>
    <w:link w:val="BalloonTextChar"/>
    <w:uiPriority w:val="99"/>
    <w:semiHidden/>
    <w:unhideWhenUsed/>
    <w:rsid w:val="00B329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92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44D0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B7D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7D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7D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7D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7DAC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628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8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po.gov/fdsys/pkg/BILLS-111s1481enr/pdf/BILLS-111s1481enr.pdf" TargetMode="External"/><Relationship Id="rId1" Type="http://schemas.openxmlformats.org/officeDocument/2006/relationships/hyperlink" Target="https://www.whitehouse.gov/sites/default/files/omb/budget/fy2017/assets/hu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7905D-5AA5-4CD2-B950-5423B2A30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Senate</Company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Schatz, Rebecca (Menendez)</dc:creator>
  <cp:keywords/>
  <dc:description/>
  <cp:lastModifiedBy>Kehoe, Allyson (Menendez)</cp:lastModifiedBy>
  <cp:revision>2</cp:revision>
  <cp:lastPrinted>2015-11-18T13:57:00Z</cp:lastPrinted>
  <dcterms:created xsi:type="dcterms:W3CDTF">2016-02-11T18:57:00Z</dcterms:created>
  <dcterms:modified xsi:type="dcterms:W3CDTF">2016-02-11T18:57:00Z</dcterms:modified>
</cp:coreProperties>
</file>